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EB" w:rsidRPr="006E67EB" w:rsidRDefault="006E67EB" w:rsidP="006E67EB">
      <w:pPr>
        <w:shd w:val="clear" w:color="auto" w:fill="FFFFFF"/>
        <w:spacing w:after="0" w:line="240" w:lineRule="auto"/>
        <w:jc w:val="center"/>
        <w:rPr>
          <w:rFonts w:eastAsia="Times New Roman" w:cs="Times New Roman"/>
          <w:szCs w:val="28"/>
        </w:rPr>
      </w:pPr>
      <w:r w:rsidRPr="006E67EB">
        <w:rPr>
          <w:rFonts w:eastAsia="Times New Roman" w:cs="Times New Roman"/>
          <w:b/>
          <w:bCs/>
          <w:szCs w:val="28"/>
          <w:bdr w:val="none" w:sz="0" w:space="0" w:color="auto" w:frame="1"/>
        </w:rPr>
        <w:t>BÀI TUYÊN TRUYỀN</w:t>
      </w:r>
      <w:r w:rsidRPr="006E67EB">
        <w:rPr>
          <w:rFonts w:eastAsia="Times New Roman" w:cs="Times New Roman"/>
          <w:szCs w:val="28"/>
        </w:rPr>
        <w:br/>
      </w:r>
      <w:r w:rsidRPr="006E67EB">
        <w:rPr>
          <w:rFonts w:eastAsia="Times New Roman" w:cs="Times New Roman"/>
          <w:b/>
          <w:bCs/>
          <w:szCs w:val="28"/>
          <w:bdr w:val="none" w:sz="0" w:space="0" w:color="auto" w:frame="1"/>
        </w:rPr>
        <w:t>PHÒNG CHỐNG TAI NẠN ĐUỐI NƯỚC Ở TRẺ EM</w:t>
      </w:r>
    </w:p>
    <w:p w:rsidR="006E67EB" w:rsidRDefault="006E67EB" w:rsidP="00850836">
      <w:pPr>
        <w:shd w:val="clear" w:color="auto" w:fill="FFFFFF"/>
        <w:spacing w:after="0" w:line="240" w:lineRule="auto"/>
        <w:ind w:firstLine="720"/>
        <w:rPr>
          <w:rFonts w:eastAsia="Times New Roman" w:cs="Times New Roman"/>
          <w:szCs w:val="28"/>
        </w:rPr>
      </w:pPr>
    </w:p>
    <w:p w:rsidR="006E67EB" w:rsidRPr="006E67EB" w:rsidRDefault="006E67EB" w:rsidP="00850836">
      <w:pPr>
        <w:shd w:val="clear" w:color="auto" w:fill="FFFFFF"/>
        <w:spacing w:after="0" w:line="240" w:lineRule="auto"/>
        <w:ind w:firstLine="720"/>
        <w:jc w:val="both"/>
        <w:rPr>
          <w:rFonts w:eastAsia="Times New Roman" w:cs="Times New Roman"/>
          <w:szCs w:val="28"/>
        </w:rPr>
      </w:pPr>
      <w:r w:rsidRPr="006E67EB">
        <w:rPr>
          <w:rFonts w:eastAsia="Times New Roman" w:cs="Times New Roman"/>
          <w:szCs w:val="28"/>
        </w:rPr>
        <w:t xml:space="preserve">Kính thưa các </w:t>
      </w:r>
      <w:r>
        <w:rPr>
          <w:rFonts w:eastAsia="Times New Roman" w:cs="Times New Roman"/>
          <w:szCs w:val="28"/>
        </w:rPr>
        <w:t>bậc phụ huynh</w:t>
      </w:r>
      <w:r w:rsidRPr="006E67EB">
        <w:rPr>
          <w:rFonts w:eastAsia="Times New Roman" w:cs="Times New Roman"/>
          <w:szCs w:val="28"/>
        </w:rPr>
        <w:t>!</w:t>
      </w:r>
      <w:r>
        <w:rPr>
          <w:rFonts w:eastAsia="Times New Roman" w:cs="Times New Roman"/>
          <w:szCs w:val="28"/>
        </w:rPr>
        <w:t xml:space="preserve"> Thưa các đ/c CB-GV-NV</w:t>
      </w:r>
    </w:p>
    <w:p w:rsidR="006E67EB" w:rsidRPr="006E67EB" w:rsidRDefault="006E67EB" w:rsidP="00850836">
      <w:pPr>
        <w:shd w:val="clear" w:color="auto" w:fill="FFFFFF"/>
        <w:spacing w:after="0" w:line="360" w:lineRule="auto"/>
        <w:ind w:firstLine="720"/>
        <w:jc w:val="both"/>
        <w:rPr>
          <w:rFonts w:eastAsia="Times New Roman" w:cs="Times New Roman"/>
          <w:szCs w:val="28"/>
        </w:rPr>
      </w:pPr>
      <w:r w:rsidRPr="006E67EB">
        <w:rPr>
          <w:rFonts w:eastAsia="Times New Roman" w:cs="Times New Roman"/>
          <w:szCs w:val="28"/>
        </w:rPr>
        <w:t>Thời gian vừa qua, tình trạng học sinh bị đuối nước liên tiếp xảy ra ở nhiều tỉnh, thành phố trên cả nước: …Đuối nước đã và đang trở thành vấn đề nóng bỏng được dư luận quan tâm.</w:t>
      </w:r>
    </w:p>
    <w:p w:rsidR="006E67EB" w:rsidRPr="006E67EB" w:rsidRDefault="006E67EB" w:rsidP="00850836">
      <w:pPr>
        <w:shd w:val="clear" w:color="auto" w:fill="FFFFFF"/>
        <w:spacing w:after="0" w:line="360" w:lineRule="auto"/>
        <w:ind w:firstLine="720"/>
        <w:jc w:val="both"/>
        <w:rPr>
          <w:rFonts w:eastAsia="Times New Roman" w:cs="Times New Roman"/>
          <w:szCs w:val="28"/>
        </w:rPr>
      </w:pPr>
      <w:r w:rsidRPr="006E67EB">
        <w:rPr>
          <w:rFonts w:eastAsia="Times New Roman" w:cs="Times New Roman"/>
          <w:b/>
          <w:bCs/>
          <w:szCs w:val="28"/>
          <w:bdr w:val="none" w:sz="0" w:space="0" w:color="auto" w:frame="1"/>
        </w:rPr>
        <w:t>1. Nguyên nhân gây đuối nước: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6E67EB" w:rsidRPr="006E67EB" w:rsidRDefault="006E67EB" w:rsidP="00850836">
      <w:pPr>
        <w:shd w:val="clear" w:color="auto" w:fill="FFFFFF"/>
        <w:spacing w:after="0" w:line="360" w:lineRule="auto"/>
        <w:ind w:firstLine="720"/>
        <w:jc w:val="both"/>
        <w:rPr>
          <w:rFonts w:eastAsia="Times New Roman" w:cs="Times New Roman"/>
          <w:szCs w:val="28"/>
        </w:rPr>
      </w:pPr>
      <w:r w:rsidRPr="006E67EB">
        <w:rPr>
          <w:rFonts w:eastAsia="Times New Roman" w:cs="Times New Roman"/>
          <w:b/>
          <w:bCs/>
          <w:szCs w:val="28"/>
          <w:bdr w:val="none" w:sz="0" w:space="0" w:color="auto" w:frame="1"/>
        </w:rPr>
        <w:t>2. Phòng tránh tai nạn đuối nước: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Trẻ em tắm bể bơi, tắm biển, tắm sông nên mặc áo phao và phải có cha mẹ hoặc người lớn đi cùng để trông coi.</w:t>
      </w:r>
    </w:p>
    <w:p w:rsidR="006E67EB" w:rsidRPr="006E67EB" w:rsidRDefault="006E67EB" w:rsidP="00850836">
      <w:pPr>
        <w:shd w:val="clear" w:color="auto" w:fill="FFFFFF"/>
        <w:spacing w:after="0" w:line="360" w:lineRule="auto"/>
        <w:ind w:firstLine="720"/>
        <w:jc w:val="both"/>
        <w:rPr>
          <w:rFonts w:eastAsia="Times New Roman" w:cs="Times New Roman"/>
          <w:szCs w:val="28"/>
        </w:rPr>
      </w:pPr>
      <w:r w:rsidRPr="006E67EB">
        <w:rPr>
          <w:rFonts w:eastAsia="Times New Roman" w:cs="Times New Roman"/>
          <w:b/>
          <w:bCs/>
          <w:szCs w:val="28"/>
          <w:bdr w:val="none" w:sz="0" w:space="0" w:color="auto" w:frame="1"/>
        </w:rPr>
        <w:t>3. Xử lí khi gặp tai nạn đuối nước: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lastRenderedPageBreak/>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Đặt nạn nhân nằm chỗ thoáng khí.</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Nếu nạn nhân bất tỉnh, kiểm tra xem còn thở không bằng cách quan sát chuyển động của lồng ngực:</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Nếu lồng ngực không chuyển động tức là nạn nhân ngưng thở, hãy thổi ngạt miệng qua miệng. Sau đó kiểm tra mạch cổ, mạch bẹn xem có đập không; nếu không bắt được mạch tức là nạn nhân đã ngưng tim, phải ấn tim ngoài lồng ngực ở nửa dưới xương ức. Phối hợp ấn tim và thổi ngạt liên tục trên đường chuyển nạn nhân tới cơ sở y tế.</w:t>
      </w:r>
    </w:p>
    <w:p w:rsidR="006E67EB" w:rsidRPr="006E67EB" w:rsidRDefault="006E67EB" w:rsidP="00850836">
      <w:pPr>
        <w:shd w:val="clear" w:color="auto" w:fill="FFFFFF"/>
        <w:spacing w:after="0" w:line="360" w:lineRule="auto"/>
        <w:jc w:val="both"/>
        <w:rPr>
          <w:rFonts w:eastAsia="Times New Roman" w:cs="Times New Roman"/>
          <w:szCs w:val="28"/>
        </w:rPr>
      </w:pPr>
      <w:r w:rsidRPr="006E67EB">
        <w:rPr>
          <w:rFonts w:eastAsia="Times New Roman" w:cs="Times New Roman"/>
          <w:szCs w:val="28"/>
        </w:rPr>
        <w:t>+ Nếu nạn nhân còn thở được, hãy đặt nạn nhân nằm nghiêng một bên để chất nôn dễ thoát ra.</w:t>
      </w:r>
    </w:p>
    <w:p w:rsidR="00850836" w:rsidRDefault="006E67EB" w:rsidP="00850836">
      <w:pPr>
        <w:spacing w:after="0" w:line="240" w:lineRule="auto"/>
        <w:jc w:val="center"/>
        <w:rPr>
          <w:rFonts w:eastAsia="Times New Roman" w:cs="Times New Roman"/>
          <w:sz w:val="24"/>
          <w:szCs w:val="24"/>
        </w:rPr>
      </w:pPr>
      <w:r w:rsidRPr="006E67EB">
        <w:rPr>
          <w:rFonts w:eastAsia="Times New Roman" w:cs="Times New Roman"/>
          <w:noProof/>
          <w:sz w:val="24"/>
          <w:szCs w:val="24"/>
        </w:rPr>
        <w:drawing>
          <wp:inline distT="0" distB="0" distL="0" distR="0" wp14:anchorId="309E040C" wp14:editId="390E139B">
            <wp:extent cx="5704840" cy="3800475"/>
            <wp:effectExtent l="0" t="0" r="0" b="9525"/>
            <wp:docPr id="1" name="Picture 1" descr="Phòng, chống tai nạn đuối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chống tai nạn đuối nướ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925" cy="3813189"/>
                    </a:xfrm>
                    <a:prstGeom prst="rect">
                      <a:avLst/>
                    </a:prstGeom>
                    <a:noFill/>
                    <a:ln>
                      <a:noFill/>
                    </a:ln>
                  </pic:spPr>
                </pic:pic>
              </a:graphicData>
            </a:graphic>
          </wp:inline>
        </w:drawing>
      </w:r>
    </w:p>
    <w:p w:rsidR="00850836" w:rsidRDefault="00850836" w:rsidP="00850836">
      <w:pPr>
        <w:spacing w:after="0" w:line="360" w:lineRule="auto"/>
        <w:rPr>
          <w:rFonts w:eastAsia="Times New Roman" w:cs="Times New Roman"/>
          <w:szCs w:val="28"/>
        </w:rPr>
      </w:pPr>
    </w:p>
    <w:p w:rsidR="006E67EB" w:rsidRPr="006E67EB" w:rsidRDefault="006E67EB" w:rsidP="00850836">
      <w:pPr>
        <w:spacing w:after="0" w:line="360" w:lineRule="auto"/>
        <w:rPr>
          <w:rFonts w:eastAsia="Times New Roman" w:cs="Times New Roman"/>
          <w:szCs w:val="28"/>
        </w:rPr>
      </w:pPr>
      <w:r w:rsidRPr="006E67EB">
        <w:rPr>
          <w:rFonts w:eastAsia="Times New Roman" w:cs="Times New Roman"/>
          <w:szCs w:val="28"/>
        </w:rPr>
        <w:lastRenderedPageBreak/>
        <w:t>- Cởi bỏ quần áo ướt, giữ ấm bằng cách đắp lên người nạn nhân tấm khăn khô.</w:t>
      </w:r>
    </w:p>
    <w:p w:rsidR="006E67EB" w:rsidRPr="006E67EB" w:rsidRDefault="006E67EB" w:rsidP="00850836">
      <w:pPr>
        <w:shd w:val="clear" w:color="auto" w:fill="FFFFFF"/>
        <w:spacing w:after="0" w:line="360" w:lineRule="auto"/>
        <w:rPr>
          <w:rFonts w:eastAsia="Times New Roman" w:cs="Times New Roman"/>
          <w:szCs w:val="28"/>
        </w:rPr>
      </w:pPr>
      <w:r w:rsidRPr="006E67EB">
        <w:rPr>
          <w:rFonts w:eastAsia="Times New Roman" w:cs="Times New Roman"/>
          <w:szCs w:val="28"/>
        </w:rPr>
        <w:t>- Nhanh chóng đưa nạn nhân đến cơ sở y tế ngay cả khi nạn nhân có vẻ bình thường hoặc đã hồi phục hoàn toàn sau sơ cứu vì nguy cơ khó thở thứ phát có thể xảy ra vài giờ sau khi ngạt nước…</w:t>
      </w:r>
    </w:p>
    <w:p w:rsidR="00850836" w:rsidRPr="006E67EB" w:rsidRDefault="006E67EB" w:rsidP="00F758AB">
      <w:pPr>
        <w:shd w:val="clear" w:color="auto" w:fill="FFFFFF"/>
        <w:spacing w:after="0" w:line="360" w:lineRule="auto"/>
        <w:ind w:firstLine="720"/>
        <w:rPr>
          <w:rFonts w:eastAsia="Times New Roman" w:cs="Times New Roman"/>
          <w:szCs w:val="28"/>
        </w:rPr>
      </w:pPr>
      <w:r w:rsidRPr="006E67EB">
        <w:rPr>
          <w:rFonts w:eastAsia="Times New Roman" w:cs="Times New Roman"/>
          <w:szCs w:val="28"/>
        </w:rPr>
        <w:t>Trên đây là những điều chúng ta nên biết về cách phòng tránh tai nạn đuối nước, rất mong các bậc phụ huynh và các em học sinh hãy quan tâm hơn nữa đến vấn đề này, để tránh những rủi ro đáng tiếc xảy ra cho bản thân và những người thân trong gia đình về tai nạn đuối nước.</w:t>
      </w:r>
      <w:bookmarkStart w:id="0" w:name="_GoBack"/>
      <w:bookmarkEnd w:id="0"/>
    </w:p>
    <w:p w:rsidR="00F758AB" w:rsidRDefault="00850836" w:rsidP="00F758AB">
      <w:pPr>
        <w:spacing w:line="276" w:lineRule="auto"/>
        <w:ind w:firstLine="567"/>
        <w:jc w:val="both"/>
        <w:rPr>
          <w:b/>
          <w:color w:val="000000"/>
          <w:szCs w:val="28"/>
          <w:shd w:val="clear" w:color="auto" w:fill="FFFFFF"/>
        </w:rPr>
      </w:pPr>
      <w:r>
        <w:rPr>
          <w:rFonts w:eastAsia="Times New Roman" w:cs="Times New Roman"/>
          <w:i/>
          <w:color w:val="404040"/>
          <w:szCs w:val="28"/>
        </w:rPr>
        <w:t xml:space="preserve">                 </w:t>
      </w:r>
      <w:r w:rsidR="00F758AB">
        <w:rPr>
          <w:rFonts w:eastAsia="Times New Roman" w:cs="Times New Roman"/>
          <w:i/>
          <w:color w:val="404040"/>
          <w:szCs w:val="28"/>
        </w:rPr>
        <w:t xml:space="preserve">                              </w:t>
      </w:r>
      <w:r w:rsidR="00F758AB">
        <w:rPr>
          <w:i/>
          <w:iCs/>
        </w:rPr>
        <w:t xml:space="preserve">       </w:t>
      </w:r>
      <w:r w:rsidR="00F758AB">
        <w:rPr>
          <w:i/>
          <w:iCs/>
        </w:rPr>
        <w:t xml:space="preserve"> Hoàng Diệu</w:t>
      </w:r>
      <w:r w:rsidR="00F758AB" w:rsidRPr="00510CA2">
        <w:rPr>
          <w:i/>
          <w:iCs/>
        </w:rPr>
        <w:t xml:space="preserve">, ngày </w:t>
      </w:r>
      <w:r w:rsidR="00F758AB">
        <w:rPr>
          <w:i/>
          <w:iCs/>
        </w:rPr>
        <w:t>15 tháng 04</w:t>
      </w:r>
      <w:r w:rsidR="00F758AB" w:rsidRPr="00510CA2">
        <w:rPr>
          <w:i/>
          <w:iCs/>
        </w:rPr>
        <w:t xml:space="preserve">  năm 202</w:t>
      </w:r>
      <w:r w:rsidR="00F758AB">
        <w:rPr>
          <w:i/>
          <w:iCs/>
        </w:rPr>
        <w:t>4</w:t>
      </w:r>
    </w:p>
    <w:p w:rsidR="00F758AB" w:rsidRDefault="00F758AB" w:rsidP="00F758AB">
      <w:pPr>
        <w:spacing w:after="0" w:line="276" w:lineRule="auto"/>
        <w:jc w:val="both"/>
        <w:rPr>
          <w:b/>
          <w:sz w:val="24"/>
          <w:szCs w:val="24"/>
        </w:rPr>
      </w:pPr>
      <w:r w:rsidRPr="001E13D6">
        <w:rPr>
          <w:b/>
          <w:sz w:val="24"/>
          <w:szCs w:val="24"/>
        </w:rPr>
        <w:t xml:space="preserve">    </w:t>
      </w:r>
      <w:r>
        <w:rPr>
          <w:b/>
          <w:sz w:val="24"/>
          <w:szCs w:val="24"/>
        </w:rPr>
        <w:t xml:space="preserve">   </w:t>
      </w:r>
      <w:r w:rsidRPr="001E13D6">
        <w:rPr>
          <w:b/>
          <w:sz w:val="24"/>
          <w:szCs w:val="24"/>
        </w:rPr>
        <w:t xml:space="preserve"> NGƯỜI DUYỆT  </w:t>
      </w:r>
      <w:r>
        <w:rPr>
          <w:b/>
          <w:szCs w:val="28"/>
        </w:rPr>
        <w:t xml:space="preserve">                                                   </w:t>
      </w:r>
      <w:r>
        <w:rPr>
          <w:b/>
          <w:sz w:val="24"/>
          <w:szCs w:val="24"/>
        </w:rPr>
        <w:t>NGƯỜI VIẾT BÀI</w:t>
      </w:r>
    </w:p>
    <w:p w:rsidR="00F758AB" w:rsidRDefault="00F758AB" w:rsidP="00F758AB">
      <w:pPr>
        <w:spacing w:after="0" w:line="276" w:lineRule="auto"/>
        <w:jc w:val="both"/>
        <w:rPr>
          <w:sz w:val="24"/>
          <w:szCs w:val="24"/>
          <w:lang w:val="pt-BR"/>
        </w:rPr>
      </w:pPr>
      <w:r>
        <w:rPr>
          <w:b/>
          <w:sz w:val="24"/>
          <w:szCs w:val="24"/>
        </w:rPr>
        <w:t xml:space="preserve">       HIỆU TRƯỞNG</w:t>
      </w:r>
      <w:r w:rsidRPr="00580743">
        <w:rPr>
          <w:b/>
          <w:sz w:val="24"/>
          <w:szCs w:val="24"/>
        </w:rPr>
        <w:t xml:space="preserve">          </w:t>
      </w:r>
      <w:r>
        <w:rPr>
          <w:b/>
          <w:sz w:val="24"/>
          <w:szCs w:val="24"/>
        </w:rPr>
        <w:t xml:space="preserve">                                                  </w:t>
      </w:r>
      <w:r w:rsidRPr="00580743">
        <w:rPr>
          <w:b/>
          <w:sz w:val="24"/>
          <w:szCs w:val="24"/>
        </w:rPr>
        <w:t>PHÓ HIỆ</w:t>
      </w:r>
      <w:r>
        <w:rPr>
          <w:b/>
          <w:sz w:val="24"/>
          <w:szCs w:val="24"/>
        </w:rPr>
        <w:t>U TRƯỞNG</w:t>
      </w:r>
      <w:r w:rsidRPr="00580743">
        <w:rPr>
          <w:sz w:val="24"/>
          <w:szCs w:val="24"/>
          <w:lang w:val="pt-BR"/>
        </w:rPr>
        <w:t xml:space="preserve">   </w:t>
      </w:r>
    </w:p>
    <w:p w:rsidR="00F758AB" w:rsidRPr="007A1E26" w:rsidRDefault="00F758AB" w:rsidP="00F758AB">
      <w:pPr>
        <w:spacing w:after="0" w:line="276" w:lineRule="auto"/>
        <w:jc w:val="both"/>
        <w:rPr>
          <w:b/>
          <w:sz w:val="24"/>
          <w:szCs w:val="24"/>
        </w:rPr>
      </w:pPr>
      <w:r w:rsidRPr="00580743">
        <w:rPr>
          <w:sz w:val="24"/>
          <w:szCs w:val="24"/>
          <w:lang w:val="pt-BR"/>
        </w:rPr>
        <w:t xml:space="preserve"> </w:t>
      </w:r>
      <w:r>
        <w:rPr>
          <w:sz w:val="24"/>
          <w:szCs w:val="24"/>
          <w:lang w:val="pt-BR"/>
        </w:rPr>
        <w:t xml:space="preserve">     </w:t>
      </w:r>
      <w:r>
        <w:rPr>
          <w:noProof/>
          <w:sz w:val="24"/>
          <w:szCs w:val="24"/>
        </w:rPr>
        <w:drawing>
          <wp:inline distT="0" distB="0" distL="0" distR="0" wp14:anchorId="0925F56B" wp14:editId="1044B9AE">
            <wp:extent cx="1267770" cy="714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ữ_ký_mai-removebg-preview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673" cy="776814"/>
                    </a:xfrm>
                    <a:prstGeom prst="rect">
                      <a:avLst/>
                    </a:prstGeom>
                  </pic:spPr>
                </pic:pic>
              </a:graphicData>
            </a:graphic>
          </wp:inline>
        </w:drawing>
      </w:r>
      <w:r w:rsidRPr="00580743">
        <w:rPr>
          <w:sz w:val="24"/>
          <w:szCs w:val="24"/>
          <w:lang w:val="pt-BR"/>
        </w:rPr>
        <w:t xml:space="preserve">              </w:t>
      </w:r>
      <w:r>
        <w:rPr>
          <w:sz w:val="24"/>
          <w:szCs w:val="24"/>
          <w:lang w:val="pt-BR"/>
        </w:rPr>
        <w:t xml:space="preserve">                                       </w:t>
      </w:r>
      <w:r>
        <w:rPr>
          <w:noProof/>
          <w:sz w:val="24"/>
          <w:szCs w:val="24"/>
        </w:rPr>
        <w:drawing>
          <wp:inline distT="0" distB="0" distL="0" distR="0" wp14:anchorId="3793F757" wp14:editId="4284A81C">
            <wp:extent cx="1666875" cy="875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ỹ_Khuyên-removebg-preview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154" cy="892943"/>
                    </a:xfrm>
                    <a:prstGeom prst="rect">
                      <a:avLst/>
                    </a:prstGeom>
                  </pic:spPr>
                </pic:pic>
              </a:graphicData>
            </a:graphic>
          </wp:inline>
        </w:drawing>
      </w:r>
      <w:r>
        <w:rPr>
          <w:sz w:val="24"/>
          <w:szCs w:val="24"/>
          <w:lang w:val="pt-BR"/>
        </w:rPr>
        <w:t xml:space="preserve">                                    </w:t>
      </w:r>
      <w:r w:rsidRPr="00580743">
        <w:rPr>
          <w:sz w:val="24"/>
          <w:szCs w:val="24"/>
          <w:lang w:val="pt-BR"/>
        </w:rPr>
        <w:t xml:space="preserve"> </w:t>
      </w:r>
      <w:r>
        <w:rPr>
          <w:sz w:val="24"/>
          <w:szCs w:val="24"/>
          <w:lang w:val="pt-BR"/>
        </w:rPr>
        <w:t xml:space="preserve">        </w:t>
      </w:r>
    </w:p>
    <w:p w:rsidR="00F758AB" w:rsidRPr="00F57847" w:rsidRDefault="00F758AB" w:rsidP="00F758AB">
      <w:pPr>
        <w:spacing w:line="276" w:lineRule="auto"/>
        <w:jc w:val="both"/>
        <w:rPr>
          <w:b/>
          <w:lang w:val="pt-BR"/>
        </w:rPr>
      </w:pPr>
      <w:r>
        <w:rPr>
          <w:b/>
          <w:lang w:val="pt-BR"/>
        </w:rPr>
        <w:t xml:space="preserve">    Nguyễn Thị Mai                                                   Phạm Thị Khuyên</w:t>
      </w:r>
    </w:p>
    <w:p w:rsidR="00F758AB" w:rsidRDefault="00F758AB" w:rsidP="00F758AB">
      <w:pPr>
        <w:pStyle w:val="NormalWeb"/>
        <w:shd w:val="clear" w:color="auto" w:fill="FFFFFF"/>
        <w:spacing w:before="0" w:beforeAutospacing="0" w:after="0" w:afterAutospacing="0" w:line="276" w:lineRule="auto"/>
        <w:ind w:firstLine="720"/>
        <w:rPr>
          <w:b/>
          <w:sz w:val="28"/>
          <w:szCs w:val="28"/>
        </w:rPr>
      </w:pPr>
    </w:p>
    <w:p w:rsidR="00F758AB" w:rsidRDefault="00F758AB" w:rsidP="00F758AB">
      <w:pPr>
        <w:spacing w:line="276" w:lineRule="auto"/>
        <w:jc w:val="both"/>
        <w:rPr>
          <w:b/>
          <w:sz w:val="24"/>
          <w:szCs w:val="24"/>
          <w:lang w:val="pt-BR"/>
        </w:rPr>
      </w:pPr>
    </w:p>
    <w:p w:rsidR="008B3D39" w:rsidRPr="00850836" w:rsidRDefault="008B3D39" w:rsidP="00F758AB">
      <w:pPr>
        <w:shd w:val="clear" w:color="auto" w:fill="FFFFFF"/>
        <w:spacing w:after="0" w:line="240" w:lineRule="auto"/>
        <w:ind w:firstLine="720"/>
        <w:jc w:val="both"/>
        <w:rPr>
          <w:rFonts w:cs="Times New Roman"/>
          <w:szCs w:val="28"/>
        </w:rPr>
      </w:pPr>
    </w:p>
    <w:sectPr w:rsidR="008B3D39" w:rsidRPr="00850836" w:rsidSect="00850836">
      <w:pgSz w:w="11907" w:h="16839"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F"/>
    <w:rsid w:val="006E67EB"/>
    <w:rsid w:val="00850836"/>
    <w:rsid w:val="008B3D39"/>
    <w:rsid w:val="00D361DF"/>
    <w:rsid w:val="00F4451E"/>
    <w:rsid w:val="00F7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679F4-53ED-46DE-815D-745A9E7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EB"/>
    <w:rPr>
      <w:rFonts w:ascii="Segoe UI" w:hAnsi="Segoe UI" w:cs="Segoe UI"/>
      <w:sz w:val="18"/>
      <w:szCs w:val="18"/>
    </w:rPr>
  </w:style>
  <w:style w:type="paragraph" w:styleId="NormalWeb">
    <w:name w:val="Normal (Web)"/>
    <w:basedOn w:val="Normal"/>
    <w:link w:val="NormalWebChar"/>
    <w:uiPriority w:val="99"/>
    <w:unhideWhenUsed/>
    <w:qFormat/>
    <w:rsid w:val="00F758AB"/>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F758A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3</cp:revision>
  <cp:lastPrinted>2023-05-11T07:47:00Z</cp:lastPrinted>
  <dcterms:created xsi:type="dcterms:W3CDTF">2023-05-11T07:35:00Z</dcterms:created>
  <dcterms:modified xsi:type="dcterms:W3CDTF">2024-04-15T08:09:00Z</dcterms:modified>
</cp:coreProperties>
</file>